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0C" w:rsidRDefault="00DF630C" w:rsidP="00DF630C">
      <w:pPr>
        <w:rPr>
          <w:rStyle w:val="AucunA"/>
          <w:rFonts w:ascii="Arial" w:eastAsia="Arial" w:hAnsi="Arial" w:cs="Arial"/>
          <w:b/>
          <w:bCs/>
          <w:sz w:val="32"/>
          <w:szCs w:val="32"/>
        </w:rPr>
      </w:pPr>
      <w:r>
        <w:rPr>
          <w:rFonts w:ascii="Arial" w:hAnsi="Arial"/>
          <w:b/>
          <w:bCs/>
          <w:noProof/>
          <w:sz w:val="32"/>
          <w:szCs w:val="32"/>
          <w:lang w:eastAsia="fr-FR"/>
        </w:rPr>
        <w:drawing>
          <wp:anchor distT="0" distB="0" distL="114300" distR="114300" simplePos="0" relativeHeight="251659264" behindDoc="0" locked="0" layoutInCell="1" allowOverlap="1">
            <wp:simplePos x="0" y="0"/>
            <wp:positionH relativeFrom="column">
              <wp:posOffset>231775</wp:posOffset>
            </wp:positionH>
            <wp:positionV relativeFrom="paragraph">
              <wp:posOffset>-65405</wp:posOffset>
            </wp:positionV>
            <wp:extent cx="1032510" cy="1409700"/>
            <wp:effectExtent l="0" t="0" r="0" b="0"/>
            <wp:wrapSquare wrapText="bothSides"/>
            <wp:docPr id="2" name="Image 2" descr="C:\Users\maintenance\Desktop\SERVICE COM\LOGO UCA\Logo_UCA_New-(With-Marrak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aintenance\Desktop\SERVICE COM\LOGO UCA\Logo_UCA_New-(With-Marrakec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251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ucunA"/>
          <w:rFonts w:ascii="Arial" w:hAnsi="Arial"/>
          <w:b/>
          <w:bCs/>
          <w:sz w:val="32"/>
          <w:szCs w:val="32"/>
        </w:rPr>
        <w:t xml:space="preserve">           Fiche de présentation de la formation</w:t>
      </w:r>
      <w:r>
        <w:rPr>
          <w:rStyle w:val="AucunA"/>
          <w:rFonts w:ascii="Arial" w:eastAsia="Arial" w:hAnsi="Arial" w:cs="Arial"/>
          <w:b/>
          <w:bCs/>
          <w:sz w:val="32"/>
          <w:szCs w:val="32"/>
        </w:rPr>
        <w:t xml:space="preserve">    </w:t>
      </w:r>
    </w:p>
    <w:p w:rsidR="00DF630C" w:rsidRPr="00601D8D" w:rsidRDefault="00DF630C" w:rsidP="00DF630C">
      <w:pPr>
        <w:jc w:val="right"/>
        <w:rPr>
          <w:rFonts w:ascii="Arial" w:eastAsia="Arial" w:hAnsi="Arial" w:cs="Arial"/>
          <w:b/>
          <w:bCs/>
          <w:sz w:val="22"/>
          <w:szCs w:val="22"/>
        </w:rPr>
      </w:pPr>
      <w:r w:rsidRPr="002F4CB7">
        <w:rPr>
          <w:noProof/>
          <w:lang w:eastAsia="fr-FR"/>
        </w:rPr>
        <w:drawing>
          <wp:inline distT="0" distB="0" distL="0" distR="0">
            <wp:extent cx="216217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r>
        <w:rPr>
          <w:rStyle w:val="AucunA"/>
          <w:rFonts w:ascii="Arial" w:eastAsia="Arial" w:hAnsi="Arial" w:cs="Arial"/>
          <w:b/>
          <w:bCs/>
          <w:sz w:val="32"/>
          <w:szCs w:val="32"/>
        </w:rPr>
        <w:t xml:space="preserve">                                                                  </w:t>
      </w:r>
    </w:p>
    <w:tbl>
      <w:tblPr>
        <w:tblW w:w="0" w:type="auto"/>
        <w:jc w:val="center"/>
        <w:shd w:val="clear" w:color="auto" w:fill="CED7E7"/>
        <w:tblLayout w:type="fixed"/>
        <w:tblLook w:val="0000" w:firstRow="0" w:lastRow="0" w:firstColumn="0" w:lastColumn="0" w:noHBand="0" w:noVBand="0"/>
      </w:tblPr>
      <w:tblGrid>
        <w:gridCol w:w="8960"/>
      </w:tblGrid>
      <w:tr w:rsidR="00DF630C" w:rsidTr="00C023BA">
        <w:trPr>
          <w:cantSplit/>
          <w:trHeight w:val="920"/>
          <w:jc w:val="center"/>
        </w:trPr>
        <w:tc>
          <w:tcPr>
            <w:tcW w:w="8960" w:type="dxa"/>
            <w:tcBorders>
              <w:top w:val="single" w:sz="8" w:space="0" w:color="FFFFFF"/>
              <w:left w:val="single" w:sz="8" w:space="0" w:color="FFFFFF"/>
              <w:bottom w:val="single" w:sz="8" w:space="0" w:color="FFFFFF"/>
              <w:right w:val="single" w:sz="8" w:space="0" w:color="FFFFFF"/>
            </w:tcBorders>
            <w:shd w:val="clear" w:color="auto" w:fill="auto"/>
            <w:tcMar>
              <w:top w:w="80" w:type="dxa"/>
              <w:left w:w="1700" w:type="dxa"/>
              <w:bottom w:w="80" w:type="dxa"/>
              <w:right w:w="80" w:type="dxa"/>
            </w:tcMar>
          </w:tcPr>
          <w:p w:rsidR="00DF630C" w:rsidRDefault="00DF630C" w:rsidP="00C55C21">
            <w:pPr>
              <w:pStyle w:val="Titre41"/>
              <w:spacing w:line="360" w:lineRule="auto"/>
              <w:ind w:left="-1330"/>
              <w:jc w:val="left"/>
              <w:rPr>
                <w:rStyle w:val="AucunA"/>
              </w:rPr>
            </w:pPr>
            <w:r>
              <w:rPr>
                <w:rStyle w:val="AucunA"/>
              </w:rPr>
              <w:t xml:space="preserve">                               MASTER PROFESSIONNEL D'UNIVERSITE</w:t>
            </w:r>
          </w:p>
          <w:p w:rsidR="00DF630C" w:rsidRDefault="00DF630C" w:rsidP="00C023BA">
            <w:pPr>
              <w:pStyle w:val="Titre41"/>
              <w:spacing w:line="360" w:lineRule="auto"/>
              <w:jc w:val="left"/>
              <w:rPr>
                <w:rStyle w:val="AucunA"/>
                <w:rFonts w:ascii="Arial" w:eastAsia="Arial" w:hAnsi="Arial" w:cs="Arial"/>
              </w:rPr>
            </w:pPr>
            <w:r>
              <w:rPr>
                <w:rStyle w:val="AucunA"/>
                <w:rFonts w:ascii="Arial" w:hAnsi="Arial"/>
              </w:rPr>
              <w:t>Ingénierie informatique pour les systèmes intelligents</w:t>
            </w:r>
          </w:p>
          <w:p w:rsidR="00DF630C" w:rsidRDefault="00DF630C" w:rsidP="00C023BA">
            <w:pPr>
              <w:spacing w:line="360" w:lineRule="auto"/>
              <w:jc w:val="center"/>
              <w:rPr>
                <w:rStyle w:val="AucunA"/>
              </w:rPr>
            </w:pPr>
          </w:p>
        </w:tc>
      </w:tr>
    </w:tbl>
    <w:p w:rsidR="00DF630C" w:rsidRDefault="00DF630C" w:rsidP="00DF630C">
      <w:pPr>
        <w:pStyle w:val="Titre21"/>
        <w:shd w:val="clear" w:color="auto" w:fill="000000"/>
        <w:jc w:val="center"/>
        <w:rPr>
          <w:rStyle w:val="AucunA"/>
          <w:shd w:val="clear" w:color="auto" w:fill="FFFFFF"/>
        </w:rPr>
      </w:pPr>
      <w:r>
        <w:rPr>
          <w:rStyle w:val="AucunA"/>
          <w:color w:val="FFFFFF"/>
          <w:u w:color="FFFFFF"/>
        </w:rPr>
        <w:t>Compétences visées</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sidRPr="00786363">
        <w:rPr>
          <w:rFonts w:ascii="Arial" w:eastAsia="Arial" w:hAnsi="Arial" w:cs="Arial"/>
        </w:rPr>
        <w:t xml:space="preserve">Les futurs diplômés du master </w:t>
      </w:r>
      <w:r>
        <w:rPr>
          <w:rFonts w:ascii="Arial" w:eastAsia="Arial" w:hAnsi="Arial" w:cs="Arial"/>
        </w:rPr>
        <w:t>2ISI</w:t>
      </w:r>
      <w:r w:rsidRPr="00786363">
        <w:rPr>
          <w:rFonts w:ascii="Arial" w:eastAsia="Arial" w:hAnsi="Arial" w:cs="Arial"/>
        </w:rPr>
        <w:t xml:space="preserve"> auront donc la possibilité de s’orienter vers une activité professionnelle dans tous les secteurs publics ou privés de l’activité industrielle et économique tels que l’informatique, l’énergie, le transport, les industries mécaniques, l’industrie du web, l’agroalimentaire, le domaine pharmaceutique, le domaine de santé, l’environnement et de manière générale les petites et moyennes entreprises industrielles nationales ou internationales.</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sidRPr="00786363">
        <w:rPr>
          <w:rFonts w:ascii="Arial" w:eastAsia="Arial" w:hAnsi="Arial" w:cs="Arial"/>
        </w:rPr>
        <w:t xml:space="preserve">En résumé, les débouchés du Master </w:t>
      </w:r>
      <w:r>
        <w:rPr>
          <w:rFonts w:ascii="Arial" w:eastAsia="Arial" w:hAnsi="Arial" w:cs="Arial"/>
        </w:rPr>
        <w:t>2ISI</w:t>
      </w:r>
      <w:r w:rsidRPr="00786363">
        <w:rPr>
          <w:rFonts w:ascii="Arial" w:eastAsia="Arial" w:hAnsi="Arial" w:cs="Arial"/>
        </w:rPr>
        <w:t xml:space="preserve"> sont :</w:t>
      </w:r>
    </w:p>
    <w:p w:rsidR="00DF630C"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sidRPr="00786363">
        <w:rPr>
          <w:rFonts w:ascii="Arial" w:eastAsia="Arial" w:hAnsi="Arial" w:cs="Arial"/>
        </w:rPr>
        <w:t>1.</w:t>
      </w:r>
      <w:r>
        <w:rPr>
          <w:rFonts w:ascii="Arial" w:eastAsia="Arial" w:hAnsi="Arial" w:cs="Arial"/>
        </w:rPr>
        <w:t>Consultant en aide à la décision</w:t>
      </w:r>
    </w:p>
    <w:p w:rsidR="00DF630C"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2. Consultant BI</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3.</w:t>
      </w:r>
      <w:r w:rsidRPr="00786363">
        <w:rPr>
          <w:rFonts w:ascii="Arial" w:eastAsia="Arial" w:hAnsi="Arial" w:cs="Arial"/>
        </w:rPr>
        <w:t xml:space="preserve">Data </w:t>
      </w:r>
      <w:proofErr w:type="spellStart"/>
      <w:r w:rsidRPr="00786363">
        <w:rPr>
          <w:rFonts w:ascii="Arial" w:eastAsia="Arial" w:hAnsi="Arial" w:cs="Arial"/>
        </w:rPr>
        <w:t>scientists</w:t>
      </w:r>
      <w:proofErr w:type="spellEnd"/>
      <w:r w:rsidRPr="00786363">
        <w:rPr>
          <w:rFonts w:ascii="Arial" w:eastAsia="Arial" w:hAnsi="Arial" w:cs="Arial"/>
        </w:rPr>
        <w:t>,</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4</w:t>
      </w:r>
      <w:r w:rsidRPr="00786363">
        <w:rPr>
          <w:rFonts w:ascii="Arial" w:eastAsia="Arial" w:hAnsi="Arial" w:cs="Arial"/>
        </w:rPr>
        <w:t>. Chefs de projets en informatique décisionnelle,</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5</w:t>
      </w:r>
      <w:r w:rsidRPr="00786363">
        <w:rPr>
          <w:rFonts w:ascii="Arial" w:eastAsia="Arial" w:hAnsi="Arial" w:cs="Arial"/>
        </w:rPr>
        <w:t>. Concepteurs d’outils logiciels spécialisés,</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6</w:t>
      </w:r>
      <w:r w:rsidRPr="00786363">
        <w:rPr>
          <w:rFonts w:ascii="Arial" w:eastAsia="Arial" w:hAnsi="Arial" w:cs="Arial"/>
        </w:rPr>
        <w:t>. Ingénieurs de recherche et de développement,</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7</w:t>
      </w:r>
      <w:r w:rsidRPr="00786363">
        <w:rPr>
          <w:rFonts w:ascii="Arial" w:eastAsia="Arial" w:hAnsi="Arial" w:cs="Arial"/>
        </w:rPr>
        <w:t>. Consultants experts en décisionnel,</w:t>
      </w:r>
    </w:p>
    <w:p w:rsidR="00DF630C" w:rsidRPr="00786363"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rPr>
      </w:pPr>
      <w:r>
        <w:rPr>
          <w:rFonts w:ascii="Arial" w:eastAsia="Arial" w:hAnsi="Arial" w:cs="Arial"/>
        </w:rPr>
        <w:t>8</w:t>
      </w:r>
      <w:r w:rsidRPr="00786363">
        <w:rPr>
          <w:rFonts w:ascii="Arial" w:eastAsia="Arial" w:hAnsi="Arial" w:cs="Arial"/>
        </w:rPr>
        <w:t>. Expert en Intelligence artificielle</w:t>
      </w:r>
    </w:p>
    <w:p w:rsidR="00DF630C" w:rsidRPr="00DF630C" w:rsidRDefault="00DF630C" w:rsidP="00DF630C">
      <w:pPr>
        <w:pBdr>
          <w:top w:val="single" w:sz="12" w:space="0" w:color="000000"/>
          <w:left w:val="single" w:sz="12" w:space="0" w:color="000000"/>
          <w:bottom w:val="single" w:sz="12" w:space="0" w:color="000000"/>
          <w:right w:val="single" w:sz="12" w:space="0" w:color="000000"/>
        </w:pBdr>
        <w:spacing w:line="276" w:lineRule="auto"/>
        <w:jc w:val="both"/>
        <w:rPr>
          <w:rFonts w:ascii="Arial" w:eastAsia="Arial" w:hAnsi="Arial" w:cs="Arial"/>
          <w:lang w:val="fr-MA"/>
        </w:rPr>
      </w:pPr>
      <w:r w:rsidRPr="00DF630C">
        <w:rPr>
          <w:rFonts w:ascii="Arial" w:eastAsia="Arial" w:hAnsi="Arial" w:cs="Arial"/>
          <w:lang w:val="fr-MA"/>
        </w:rPr>
        <w:t>10. Data engineering</w:t>
      </w:r>
    </w:p>
    <w:p w:rsidR="00DF630C" w:rsidRDefault="00DF630C" w:rsidP="00DF630C">
      <w:pPr>
        <w:rPr>
          <w:sz w:val="12"/>
          <w:szCs w:val="12"/>
        </w:rPr>
      </w:pPr>
    </w:p>
    <w:p w:rsidR="00DF630C" w:rsidRDefault="00DF630C" w:rsidP="00DF630C">
      <w:pPr>
        <w:pStyle w:val="Titre11"/>
        <w:shd w:val="clear" w:color="auto" w:fill="000000"/>
      </w:pPr>
      <w:r>
        <w:rPr>
          <w:rStyle w:val="AucunA"/>
          <w:color w:val="FFFFFF"/>
          <w:u w:color="FFFFFF"/>
        </w:rPr>
        <w:t>Objectifs de la formation</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t>La formation a pour objectif de former des futurs cadres de haut niveau dans ce domaine d’aide à ma décision et les sciences des données. Elle se propose de former les étudiants à la résolution complète des problèmes posés par la donnée depuis son acquisition jusqu’à la décision. C’est aussi une initiation à l’innovation qui permet de doter les étudiants d’un large spectre de compétences en les formant aux techniques de pointe de l’intelligence artificielle, des statistiques, , de l’algorithmique et de l’exploration des données.</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t xml:space="preserve">Par ailleurs, à travers les collaborations et les conventions que les différents intervenants dans ce projet développent avec des partenaires nationaux ou internationaux, les contacts avec des entreprises permettront aux candidats d’avoir une vision large et pragmatique des problèmes appliqués auxquels les ingénieurs sont confrontés de manière quotidienne.  </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lastRenderedPageBreak/>
        <w:t>Ainsi on peut résumer les objectifs dans les points suivants :</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t xml:space="preserve">• Donner une formation scientifique de haut niveau dans les domaines des Sciences des données, </w:t>
      </w:r>
      <w:proofErr w:type="spellStart"/>
      <w:r w:rsidRPr="00E9511B">
        <w:rPr>
          <w:rFonts w:ascii="Arial" w:hAnsi="Arial" w:cs="Arial"/>
        </w:rPr>
        <w:t>Big</w:t>
      </w:r>
      <w:proofErr w:type="spellEnd"/>
      <w:r w:rsidRPr="00E9511B">
        <w:rPr>
          <w:rFonts w:ascii="Arial" w:hAnsi="Arial" w:cs="Arial"/>
        </w:rPr>
        <w:t xml:space="preserve"> Data et l’aide à la décision.</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t>• Fournir aux étudiants une spécialisation de haut niveau dans le domaine de l’extraction de connaissances à partir de données</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t>• Donner à des étudiants possédant une bonne formation de base en informatique une formation complémentaire spécialisée dans le domaine de l’exploration des données.</w:t>
      </w:r>
    </w:p>
    <w:p w:rsidR="00DF630C" w:rsidRPr="00E9511B" w:rsidRDefault="00DF630C" w:rsidP="00DF630C">
      <w:pPr>
        <w:pBdr>
          <w:top w:val="single" w:sz="12" w:space="0" w:color="000000"/>
          <w:left w:val="single" w:sz="12" w:space="0" w:color="000000"/>
          <w:bottom w:val="single" w:sz="12" w:space="0" w:color="000000"/>
          <w:right w:val="single" w:sz="12" w:space="0" w:color="000000"/>
        </w:pBdr>
        <w:spacing w:line="240" w:lineRule="exact"/>
        <w:rPr>
          <w:rFonts w:ascii="Arial" w:hAnsi="Arial" w:cs="Arial"/>
        </w:rPr>
      </w:pPr>
      <w:r w:rsidRPr="00E9511B">
        <w:rPr>
          <w:rFonts w:ascii="Arial" w:hAnsi="Arial" w:cs="Arial"/>
        </w:rPr>
        <w:t xml:space="preserve">• Permettre aux étudiants d’acquérir les compétences scientifiques permettant leur insertion dans les secteurs socio-économiques • Former des Cadres de haut niveau de compétence et apporter aux jeunes lauréats une formation scientifique et technologique très pointue et équilibrée, leur permettant d’accéder à des postes de responsabilité et d’être aptes à maîtriser les technologies modernes liées au Sciences des Données, </w:t>
      </w:r>
      <w:proofErr w:type="spellStart"/>
      <w:r w:rsidRPr="00E9511B">
        <w:rPr>
          <w:rFonts w:ascii="Arial" w:hAnsi="Arial" w:cs="Arial"/>
        </w:rPr>
        <w:t>Big</w:t>
      </w:r>
      <w:proofErr w:type="spellEnd"/>
      <w:r w:rsidRPr="00E9511B">
        <w:rPr>
          <w:rFonts w:ascii="Arial" w:hAnsi="Arial" w:cs="Arial"/>
        </w:rPr>
        <w:t xml:space="preserve"> Data et Aide à la Décision </w:t>
      </w:r>
    </w:p>
    <w:p w:rsidR="00DF630C" w:rsidRDefault="00DF630C" w:rsidP="00DF630C">
      <w:pPr>
        <w:widowControl w:val="0"/>
        <w:suppressAutoHyphens/>
        <w:jc w:val="both"/>
        <w:rPr>
          <w:rStyle w:val="AucunA"/>
          <w:sz w:val="20"/>
          <w:szCs w:val="20"/>
        </w:rPr>
      </w:pPr>
    </w:p>
    <w:p w:rsidR="00DF630C" w:rsidRDefault="00DF630C" w:rsidP="00DF630C">
      <w:pPr>
        <w:pStyle w:val="Titre11"/>
        <w:shd w:val="clear" w:color="auto" w:fill="000000"/>
      </w:pPr>
      <w:r>
        <w:rPr>
          <w:rStyle w:val="AucunA"/>
          <w:color w:val="FFFFFF"/>
          <w:u w:color="FFFFFF"/>
        </w:rPr>
        <w:t>Public cible</w:t>
      </w:r>
    </w:p>
    <w:p w:rsidR="00DF630C" w:rsidRDefault="00DF630C" w:rsidP="00DF630C"/>
    <w:p w:rsidR="00DF630C" w:rsidRPr="00786363" w:rsidRDefault="00DF630C" w:rsidP="00DF630C">
      <w:pPr>
        <w:spacing w:line="360" w:lineRule="auto"/>
        <w:jc w:val="both"/>
        <w:rPr>
          <w:rStyle w:val="AucunA"/>
          <w:rFonts w:ascii="Arial" w:hAnsi="Arial"/>
        </w:rPr>
      </w:pPr>
      <w:r w:rsidRPr="00786363">
        <w:rPr>
          <w:rStyle w:val="AucunA"/>
          <w:rFonts w:ascii="Arial" w:hAnsi="Arial"/>
        </w:rPr>
        <w:t>Titulaires des diplômes suivants :</w:t>
      </w:r>
    </w:p>
    <w:p w:rsidR="00DF630C" w:rsidRPr="00786363" w:rsidRDefault="00DF630C" w:rsidP="00DF630C">
      <w:pPr>
        <w:spacing w:line="360" w:lineRule="auto"/>
        <w:jc w:val="both"/>
        <w:rPr>
          <w:rStyle w:val="AucunA"/>
          <w:rFonts w:ascii="Arial" w:hAnsi="Arial"/>
        </w:rPr>
      </w:pPr>
      <w:r w:rsidRPr="00786363">
        <w:rPr>
          <w:rStyle w:val="AucunA"/>
          <w:rFonts w:ascii="Arial" w:hAnsi="Arial"/>
        </w:rPr>
        <w:t>•</w:t>
      </w:r>
      <w:r w:rsidRPr="00786363">
        <w:rPr>
          <w:rStyle w:val="AucunA"/>
          <w:rFonts w:ascii="Arial" w:hAnsi="Arial"/>
        </w:rPr>
        <w:tab/>
        <w:t>Accès en première année (M1).</w:t>
      </w:r>
    </w:p>
    <w:p w:rsidR="00DF630C" w:rsidRPr="00786363" w:rsidRDefault="00DF630C" w:rsidP="00DF630C">
      <w:pPr>
        <w:spacing w:line="360" w:lineRule="auto"/>
        <w:jc w:val="both"/>
        <w:rPr>
          <w:rStyle w:val="AucunA"/>
          <w:rFonts w:ascii="Arial" w:hAnsi="Arial"/>
        </w:rPr>
      </w:pPr>
      <w:r w:rsidRPr="00786363">
        <w:rPr>
          <w:rStyle w:val="AucunA"/>
          <w:rFonts w:ascii="Arial" w:hAnsi="Arial"/>
        </w:rPr>
        <w:t>Etudiants et salariés en activité titulaires d’un bac scientifiques plu</w:t>
      </w:r>
      <w:r>
        <w:rPr>
          <w:rStyle w:val="AucunA"/>
          <w:rFonts w:ascii="Arial" w:hAnsi="Arial"/>
        </w:rPr>
        <w:t>s trois années en mathématiques</w:t>
      </w:r>
      <w:r w:rsidRPr="00786363">
        <w:rPr>
          <w:rStyle w:val="AucunA"/>
          <w:rFonts w:ascii="Arial" w:hAnsi="Arial"/>
        </w:rPr>
        <w:t xml:space="preserve">, </w:t>
      </w:r>
      <w:r>
        <w:rPr>
          <w:rStyle w:val="AucunA"/>
          <w:rFonts w:ascii="Arial" w:hAnsi="Arial"/>
        </w:rPr>
        <w:t>informatique, Management et gestion</w:t>
      </w:r>
      <w:r w:rsidRPr="00786363">
        <w:rPr>
          <w:rStyle w:val="AucunA"/>
          <w:rFonts w:ascii="Arial" w:hAnsi="Arial"/>
        </w:rPr>
        <w:t xml:space="preserve"> ou diplôme équivalent, délivré par un établissement d’enseignement supérieur public ou privé. Les professionnels titulaires d’un bac scientifique plus 3 dans les domaines non cités dans 1 peuvent accéder </w:t>
      </w:r>
      <w:r>
        <w:rPr>
          <w:rStyle w:val="AucunA"/>
          <w:rFonts w:ascii="Arial" w:hAnsi="Arial"/>
        </w:rPr>
        <w:t xml:space="preserve">à </w:t>
      </w:r>
      <w:r w:rsidRPr="00786363">
        <w:rPr>
          <w:rStyle w:val="AucunA"/>
          <w:rFonts w:ascii="Arial" w:hAnsi="Arial"/>
        </w:rPr>
        <w:t xml:space="preserve">cette formation en justifiants leurs expériences professionnelles. </w:t>
      </w:r>
    </w:p>
    <w:p w:rsidR="00DF630C" w:rsidRPr="00786363" w:rsidRDefault="00DF630C" w:rsidP="00DF630C">
      <w:pPr>
        <w:spacing w:line="360" w:lineRule="auto"/>
        <w:jc w:val="both"/>
        <w:rPr>
          <w:rStyle w:val="AucunA"/>
          <w:rFonts w:ascii="Arial" w:hAnsi="Arial"/>
        </w:rPr>
      </w:pPr>
      <w:r w:rsidRPr="00786363">
        <w:rPr>
          <w:rStyle w:val="AucunA"/>
          <w:rFonts w:ascii="Arial" w:hAnsi="Arial"/>
        </w:rPr>
        <w:t>•</w:t>
      </w:r>
      <w:r w:rsidRPr="00786363">
        <w:rPr>
          <w:rStyle w:val="AucunA"/>
          <w:rFonts w:ascii="Arial" w:hAnsi="Arial"/>
        </w:rPr>
        <w:tab/>
        <w:t>Accès en deuxième année (M2).</w:t>
      </w:r>
    </w:p>
    <w:p w:rsidR="00DF630C" w:rsidRPr="00786363" w:rsidRDefault="00DF630C" w:rsidP="00DF630C">
      <w:pPr>
        <w:spacing w:line="360" w:lineRule="auto"/>
        <w:jc w:val="both"/>
        <w:rPr>
          <w:rStyle w:val="AucunA"/>
          <w:rFonts w:ascii="Arial" w:hAnsi="Arial"/>
        </w:rPr>
      </w:pPr>
      <w:r w:rsidRPr="00786363">
        <w:rPr>
          <w:rStyle w:val="AucunA"/>
          <w:rFonts w:ascii="Arial" w:hAnsi="Arial"/>
        </w:rPr>
        <w:t xml:space="preserve">L’accès est ouvert au titulaire d’un diplôme baccalauréat plus quatre années ou plus en </w:t>
      </w:r>
      <w:r>
        <w:rPr>
          <w:rStyle w:val="AucunA"/>
          <w:rFonts w:ascii="Arial" w:hAnsi="Arial"/>
        </w:rPr>
        <w:t>informatique</w:t>
      </w:r>
      <w:r w:rsidRPr="00786363">
        <w:rPr>
          <w:rStyle w:val="AucunA"/>
          <w:rFonts w:ascii="Arial" w:hAnsi="Arial"/>
        </w:rPr>
        <w:t xml:space="preserve"> ou diplôme équivalent, délivré par un établissement d’enseignement supérieur public ou privé et satisfaisant aux critères d’admission.</w:t>
      </w:r>
    </w:p>
    <w:p w:rsidR="00DF630C" w:rsidRDefault="00DF630C" w:rsidP="00DF630C"/>
    <w:p w:rsidR="00DF630C" w:rsidRDefault="00DF630C" w:rsidP="00DF630C">
      <w:pPr>
        <w:pStyle w:val="Titre11"/>
        <w:shd w:val="clear" w:color="auto" w:fill="000000"/>
      </w:pPr>
      <w:r>
        <w:rPr>
          <w:rStyle w:val="AucunA"/>
          <w:color w:val="FFFFFF"/>
          <w:u w:color="FFFFFF"/>
        </w:rPr>
        <w:t xml:space="preserve">Modalités </w:t>
      </w:r>
    </w:p>
    <w:p w:rsidR="00DF630C" w:rsidRDefault="00DF630C" w:rsidP="00DF630C">
      <w:pPr>
        <w:widowControl w:val="0"/>
        <w:suppressAutoHyphens/>
        <w:rPr>
          <w:sz w:val="18"/>
          <w:szCs w:val="18"/>
        </w:rPr>
      </w:pPr>
    </w:p>
    <w:p w:rsidR="00DF630C" w:rsidRPr="00ED44BA" w:rsidRDefault="00DF630C" w:rsidP="00DF630C">
      <w:pPr>
        <w:widowControl w:val="0"/>
        <w:suppressAutoHyphens/>
        <w:ind w:left="180" w:hanging="180"/>
        <w:jc w:val="both"/>
        <w:rPr>
          <w:rFonts w:ascii="Arial" w:hAnsi="Arial" w:cs="Arial"/>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Frais de dossier</w:t>
      </w:r>
      <w:r w:rsidRPr="00ED44BA">
        <w:rPr>
          <w:rFonts w:ascii="Arial" w:hAnsi="Arial" w:cs="Arial"/>
        </w:rPr>
        <w:t xml:space="preserve"> : </w:t>
      </w:r>
      <w:r>
        <w:rPr>
          <w:rFonts w:ascii="Arial" w:hAnsi="Arial" w:cs="Arial"/>
          <w:b/>
        </w:rPr>
        <w:t>3</w:t>
      </w:r>
      <w:r w:rsidRPr="00ED44BA">
        <w:rPr>
          <w:rFonts w:ascii="Arial" w:hAnsi="Arial" w:cs="Arial"/>
          <w:b/>
        </w:rPr>
        <w:t>00 DH</w:t>
      </w:r>
    </w:p>
    <w:p w:rsidR="00DF630C" w:rsidRPr="00ED44BA" w:rsidRDefault="00DF630C" w:rsidP="00DF630C">
      <w:pPr>
        <w:widowControl w:val="0"/>
        <w:suppressAutoHyphens/>
        <w:ind w:left="180" w:hanging="180"/>
        <w:jc w:val="both"/>
        <w:rPr>
          <w:rFonts w:ascii="Arial" w:hAnsi="Arial" w:cs="Arial"/>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Coût de formation : M1+M2 :</w:t>
      </w:r>
      <w:r w:rsidRPr="00ED44BA">
        <w:rPr>
          <w:rFonts w:ascii="Arial" w:hAnsi="Arial" w:cs="Arial"/>
        </w:rPr>
        <w:t xml:space="preserve"> </w:t>
      </w:r>
      <w:r w:rsidRPr="00ED44BA">
        <w:rPr>
          <w:rFonts w:ascii="Arial" w:hAnsi="Arial" w:cs="Arial"/>
          <w:b/>
        </w:rPr>
        <w:t>40000 DH</w:t>
      </w:r>
      <w:r w:rsidRPr="00ED44BA">
        <w:rPr>
          <w:rFonts w:ascii="Arial" w:hAnsi="Arial" w:cs="Arial"/>
        </w:rPr>
        <w:tab/>
      </w:r>
      <w:r w:rsidRPr="00ED44BA">
        <w:rPr>
          <w:rFonts w:ascii="Arial" w:hAnsi="Arial" w:cs="Arial"/>
        </w:rPr>
        <w:tab/>
      </w:r>
      <w:r w:rsidRPr="00ED44BA">
        <w:rPr>
          <w:rFonts w:ascii="Arial" w:hAnsi="Arial" w:cs="Arial"/>
        </w:rPr>
        <w:tab/>
      </w:r>
      <w:r w:rsidRPr="00ED44BA">
        <w:rPr>
          <w:rFonts w:ascii="Arial" w:hAnsi="Arial" w:cs="Arial"/>
        </w:rPr>
        <w:tab/>
      </w:r>
    </w:p>
    <w:p w:rsidR="00DF630C" w:rsidRPr="00ED44BA" w:rsidRDefault="00DF630C" w:rsidP="00DF630C">
      <w:pPr>
        <w:widowControl w:val="0"/>
        <w:suppressAutoHyphens/>
        <w:ind w:left="1596"/>
        <w:jc w:val="both"/>
        <w:rPr>
          <w:rFonts w:ascii="Arial" w:hAnsi="Arial" w:cs="Arial"/>
          <w:b/>
        </w:rPr>
      </w:pPr>
      <w:r w:rsidRPr="00ED44BA">
        <w:rPr>
          <w:rFonts w:ascii="Arial" w:hAnsi="Arial" w:cs="Arial"/>
        </w:rPr>
        <w:t xml:space="preserve">          </w:t>
      </w:r>
      <w:r w:rsidRPr="00ED44BA">
        <w:rPr>
          <w:rFonts w:ascii="Arial" w:hAnsi="Arial" w:cs="Arial"/>
          <w:b/>
        </w:rPr>
        <w:t>M2        : 22000 DH</w:t>
      </w:r>
    </w:p>
    <w:p w:rsidR="00DF630C" w:rsidRPr="00ED44BA" w:rsidRDefault="00DF630C" w:rsidP="00DF630C">
      <w:pPr>
        <w:widowControl w:val="0"/>
        <w:suppressAutoHyphens/>
        <w:ind w:left="180" w:hanging="180"/>
        <w:jc w:val="both"/>
        <w:rPr>
          <w:rFonts w:ascii="Arial" w:hAnsi="Arial" w:cs="Arial"/>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Lieu de formation :</w:t>
      </w:r>
      <w:r w:rsidRPr="00ED44BA">
        <w:rPr>
          <w:rFonts w:ascii="Arial" w:hAnsi="Arial" w:cs="Arial"/>
        </w:rPr>
        <w:t xml:space="preserve"> FST de Marrakech</w:t>
      </w:r>
    </w:p>
    <w:p w:rsidR="00DF630C" w:rsidRPr="00ED44BA" w:rsidRDefault="00DF630C" w:rsidP="00DF630C">
      <w:pPr>
        <w:widowControl w:val="0"/>
        <w:suppressAutoHyphens/>
        <w:ind w:left="180" w:hanging="180"/>
        <w:jc w:val="both"/>
        <w:rPr>
          <w:rFonts w:ascii="Arial Narrow" w:hAnsi="Arial Narrow"/>
          <w:bCs/>
          <w:i/>
          <w:iCs/>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Déroulement de la formation :</w:t>
      </w:r>
      <w:r w:rsidRPr="00ED44BA">
        <w:rPr>
          <w:rFonts w:ascii="Arial" w:hAnsi="Arial" w:cs="Arial"/>
        </w:rPr>
        <w:t xml:space="preserve"> </w:t>
      </w:r>
      <w:r w:rsidRPr="00ED44BA">
        <w:rPr>
          <w:rFonts w:ascii="Arial Narrow" w:hAnsi="Arial Narrow"/>
          <w:bCs/>
          <w:i/>
          <w:iCs/>
        </w:rPr>
        <w:t xml:space="preserve">Samedi et dimanche et éventuellement les vendredis, </w:t>
      </w:r>
    </w:p>
    <w:p w:rsidR="00DF630C" w:rsidRPr="00ED44BA" w:rsidRDefault="00DF630C" w:rsidP="00DF630C">
      <w:pPr>
        <w:widowControl w:val="0"/>
        <w:suppressAutoHyphens/>
        <w:ind w:left="180" w:hanging="180"/>
        <w:jc w:val="both"/>
        <w:rPr>
          <w:rFonts w:ascii="Arial" w:hAnsi="Arial" w:cs="Arial"/>
        </w:rPr>
      </w:pPr>
      <w:r w:rsidRPr="00ED44BA">
        <w:rPr>
          <w:rFonts w:ascii="Arial Narrow" w:hAnsi="Arial Narrow"/>
          <w:bCs/>
          <w:i/>
          <w:iCs/>
        </w:rPr>
        <w:t>3 semestres + 1 semestre de stage</w:t>
      </w:r>
    </w:p>
    <w:p w:rsidR="00DF630C" w:rsidRPr="00ED44BA" w:rsidRDefault="00DF630C" w:rsidP="00DF630C">
      <w:pPr>
        <w:widowControl w:val="0"/>
        <w:suppressAutoHyphens/>
        <w:ind w:left="180" w:hanging="180"/>
        <w:jc w:val="both"/>
        <w:rPr>
          <w:rFonts w:ascii="Arial Narrow" w:hAnsi="Arial Narrow"/>
          <w:bCs/>
          <w:i/>
          <w:iCs/>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Sélection :</w:t>
      </w:r>
      <w:r w:rsidRPr="00ED44BA">
        <w:rPr>
          <w:rFonts w:ascii="Arial" w:hAnsi="Arial" w:cs="Arial"/>
        </w:rPr>
        <w:t xml:space="preserve"> </w:t>
      </w:r>
      <w:r w:rsidRPr="00ED44BA">
        <w:rPr>
          <w:rFonts w:ascii="Arial Narrow" w:hAnsi="Arial Narrow"/>
          <w:bCs/>
          <w:i/>
          <w:iCs/>
        </w:rPr>
        <w:t>Sur dossier et entretien</w:t>
      </w:r>
    </w:p>
    <w:p w:rsidR="00DF630C" w:rsidRPr="00ED44BA" w:rsidRDefault="00DF630C" w:rsidP="00DF630C">
      <w:pPr>
        <w:pStyle w:val="NormalWeb"/>
        <w:shd w:val="clear" w:color="auto" w:fill="FFFFFF"/>
        <w:spacing w:before="0" w:beforeAutospacing="0" w:after="150" w:afterAutospacing="0"/>
        <w:rPr>
          <w:rFonts w:ascii="Arial Narrow" w:hAnsi="Arial Narrow"/>
          <w:bCs/>
          <w:i/>
          <w:iCs/>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Durée de la formation :</w:t>
      </w:r>
      <w:r w:rsidRPr="00ED44BA">
        <w:rPr>
          <w:rFonts w:ascii="proxima_nova_rgregular" w:hAnsi="proxima_nova_rgregular"/>
          <w:color w:val="3C3C38"/>
        </w:rPr>
        <w:t xml:space="preserve"> </w:t>
      </w:r>
      <w:r w:rsidRPr="00ED44BA">
        <w:rPr>
          <w:rFonts w:ascii="Arial Narrow" w:hAnsi="Arial Narrow"/>
          <w:bCs/>
          <w:i/>
          <w:iCs/>
        </w:rPr>
        <w:t>M1 &amp; M2 (2 ans y compris PFE) ; M2 (1 an y compris PFE)</w:t>
      </w:r>
    </w:p>
    <w:p w:rsidR="00DF630C" w:rsidRPr="00ED44BA" w:rsidRDefault="00DF630C" w:rsidP="00DF630C">
      <w:pPr>
        <w:pStyle w:val="NormalWeb"/>
        <w:shd w:val="clear" w:color="auto" w:fill="FFFFFF"/>
        <w:spacing w:before="0" w:beforeAutospacing="0" w:after="150" w:afterAutospacing="0"/>
        <w:rPr>
          <w:rFonts w:ascii="Arial" w:hAnsi="Arial" w:cs="Arial"/>
        </w:rPr>
      </w:pPr>
      <w:r w:rsidRPr="00ED44BA">
        <w:rPr>
          <w:rFonts w:ascii="Arial" w:hAnsi="Arial" w:cs="Arial"/>
        </w:rPr>
        <w:sym w:font="Wingdings" w:char="F0C4"/>
      </w:r>
      <w:r w:rsidRPr="00ED44BA">
        <w:rPr>
          <w:rFonts w:ascii="Arial" w:hAnsi="Arial" w:cs="Arial"/>
        </w:rPr>
        <w:t xml:space="preserve">  </w:t>
      </w:r>
      <w:r w:rsidRPr="00ED44BA">
        <w:rPr>
          <w:rFonts w:ascii="Arial" w:hAnsi="Arial" w:cs="Arial"/>
          <w:b/>
        </w:rPr>
        <w:t>Evaluation :</w:t>
      </w:r>
      <w:r w:rsidRPr="00ED44BA">
        <w:rPr>
          <w:rFonts w:ascii="Arial" w:hAnsi="Arial" w:cs="Arial"/>
        </w:rPr>
        <w:t xml:space="preserve"> </w:t>
      </w:r>
      <w:r w:rsidRPr="00ED44BA">
        <w:t>Contrôles continus et mini-projet</w:t>
      </w:r>
    </w:p>
    <w:p w:rsidR="00DF630C" w:rsidRPr="00ED44BA" w:rsidRDefault="00DF630C" w:rsidP="00DF630C">
      <w:pPr>
        <w:pStyle w:val="Titre41"/>
        <w:spacing w:line="360" w:lineRule="auto"/>
        <w:jc w:val="left"/>
        <w:rPr>
          <w:rStyle w:val="AucunA"/>
          <w:rFonts w:ascii="Arial" w:eastAsia="Arial" w:hAnsi="Arial" w:cs="Arial"/>
        </w:rPr>
      </w:pPr>
      <w:r w:rsidRPr="00ED44BA">
        <w:lastRenderedPageBreak/>
        <w:sym w:font="Wingdings" w:char="F0C4"/>
      </w:r>
      <w:r w:rsidRPr="00ED44BA">
        <w:t xml:space="preserve"> </w:t>
      </w:r>
      <w:r w:rsidRPr="00ED44BA">
        <w:rPr>
          <w:rFonts w:ascii="Arial" w:hAnsi="Arial" w:cs="Arial"/>
          <w:b w:val="0"/>
        </w:rPr>
        <w:t>Diplôme délivré</w:t>
      </w:r>
      <w:r w:rsidRPr="00ED44BA">
        <w:t xml:space="preserve"> : </w:t>
      </w:r>
      <w:r w:rsidRPr="00ED44BA">
        <w:rPr>
          <w:rFonts w:ascii="Arial Narrow" w:hAnsi="Arial Narrow"/>
          <w:bCs w:val="0"/>
          <w:i/>
          <w:iCs/>
        </w:rPr>
        <w:t xml:space="preserve">Master d’Université en </w:t>
      </w:r>
      <w:r w:rsidRPr="00ED44BA">
        <w:rPr>
          <w:rStyle w:val="AucunA"/>
          <w:rFonts w:ascii="Arial" w:hAnsi="Arial"/>
        </w:rPr>
        <w:t>Ingénierie informatique pour les systèmes intelligents</w:t>
      </w:r>
    </w:p>
    <w:p w:rsidR="00DF630C" w:rsidRDefault="00DF630C" w:rsidP="00DF630C">
      <w:pPr>
        <w:widowControl w:val="0"/>
        <w:suppressAutoHyphens/>
        <w:ind w:left="180" w:hanging="180"/>
        <w:jc w:val="both"/>
        <w:rPr>
          <w:sz w:val="20"/>
          <w:szCs w:val="20"/>
        </w:rPr>
      </w:pPr>
    </w:p>
    <w:p w:rsidR="00DF630C" w:rsidRDefault="00DF630C" w:rsidP="00DF630C">
      <w:pPr>
        <w:pStyle w:val="Titre11"/>
        <w:shd w:val="clear" w:color="auto" w:fill="000000"/>
      </w:pPr>
      <w:r>
        <w:rPr>
          <w:rStyle w:val="AucunA"/>
          <w:color w:val="FFFFFF"/>
          <w:u w:color="FFFFFF"/>
        </w:rPr>
        <w:t>Programme</w:t>
      </w:r>
    </w:p>
    <w:p w:rsidR="00DF630C" w:rsidRDefault="00DF630C" w:rsidP="00DF630C">
      <w:pPr>
        <w:jc w:val="both"/>
        <w:rPr>
          <w:sz w:val="20"/>
          <w:szCs w:val="20"/>
        </w:rPr>
      </w:pPr>
    </w:p>
    <w:p w:rsidR="00DF630C" w:rsidRPr="00E9511B" w:rsidRDefault="00DF630C" w:rsidP="00DF630C">
      <w:pPr>
        <w:jc w:val="both"/>
        <w:rPr>
          <w:rStyle w:val="AucunA"/>
          <w:rFonts w:ascii="Arial" w:hAnsi="Arial" w:cs="Arial"/>
          <w:i/>
          <w:iCs/>
          <w:sz w:val="20"/>
          <w:szCs w:val="20"/>
        </w:rPr>
      </w:pPr>
      <w:r w:rsidRPr="00E9511B">
        <w:rPr>
          <w:rStyle w:val="AucunA"/>
          <w:rFonts w:ascii="Arial" w:hAnsi="Arial" w:cs="Arial"/>
          <w:b/>
          <w:bCs/>
          <w:i/>
          <w:iCs/>
          <w:sz w:val="20"/>
          <w:szCs w:val="20"/>
        </w:rPr>
        <w:t>Contenu pédagogique</w:t>
      </w:r>
      <w:r w:rsidRPr="00E9511B">
        <w:rPr>
          <w:rStyle w:val="AucunA"/>
          <w:rFonts w:ascii="Arial" w:hAnsi="Arial" w:cs="Arial"/>
          <w:i/>
          <w:iCs/>
          <w:sz w:val="20"/>
          <w:szCs w:val="20"/>
        </w:rPr>
        <w:t> </w:t>
      </w:r>
    </w:p>
    <w:p w:rsidR="00DF630C" w:rsidRPr="00E9511B" w:rsidRDefault="00DF630C" w:rsidP="00DF630C">
      <w:pPr>
        <w:jc w:val="both"/>
        <w:rPr>
          <w:rFonts w:ascii="Arial" w:hAnsi="Arial" w:cs="Arial"/>
          <w:sz w:val="20"/>
          <w:szCs w:val="20"/>
        </w:rPr>
      </w:pPr>
    </w:p>
    <w:p w:rsidR="00DF630C" w:rsidRPr="00DF630C" w:rsidRDefault="00DF630C" w:rsidP="00DF630C">
      <w:pPr>
        <w:jc w:val="both"/>
        <w:rPr>
          <w:rFonts w:ascii="Arial" w:hAnsi="Arial" w:cs="Arial"/>
          <w:b/>
          <w:color w:val="auto"/>
          <w:lang w:val="fr-MA"/>
        </w:rPr>
      </w:pPr>
      <w:r w:rsidRPr="00DF630C">
        <w:rPr>
          <w:rFonts w:ascii="Arial" w:hAnsi="Arial" w:cs="Arial"/>
          <w:b/>
          <w:color w:val="auto"/>
          <w:lang w:val="fr-MA"/>
        </w:rPr>
        <w:t>SEMESTRE 1</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MI1</w:t>
      </w:r>
      <w:r w:rsidRPr="00E9511B">
        <w:rPr>
          <w:rFonts w:ascii="Arial" w:hAnsi="Arial" w:cs="Arial"/>
          <w:bCs/>
          <w:color w:val="auto"/>
        </w:rPr>
        <w:tab/>
        <w:t>Analyse des données et statistique</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MI2</w:t>
      </w:r>
      <w:r w:rsidRPr="00E9511B">
        <w:rPr>
          <w:rFonts w:ascii="Arial" w:hAnsi="Arial" w:cs="Arial"/>
          <w:bCs/>
          <w:color w:val="auto"/>
        </w:rPr>
        <w:tab/>
        <w:t>Management des organisations</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MI3</w:t>
      </w:r>
      <w:r w:rsidRPr="00E9511B">
        <w:rPr>
          <w:rFonts w:ascii="Arial" w:hAnsi="Arial" w:cs="Arial"/>
          <w:bCs/>
          <w:color w:val="auto"/>
        </w:rPr>
        <w:tab/>
        <w:t>Programmation pour les sciences des données</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MI4</w:t>
      </w:r>
      <w:r w:rsidRPr="00E9511B">
        <w:rPr>
          <w:rFonts w:ascii="Arial" w:hAnsi="Arial" w:cs="Arial"/>
          <w:bCs/>
          <w:color w:val="auto"/>
        </w:rPr>
        <w:tab/>
        <w:t>Bases de Données</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MI5</w:t>
      </w:r>
      <w:r w:rsidRPr="00E9511B">
        <w:rPr>
          <w:rFonts w:ascii="Arial" w:hAnsi="Arial" w:cs="Arial"/>
          <w:bCs/>
          <w:color w:val="auto"/>
        </w:rPr>
        <w:tab/>
        <w:t xml:space="preserve">Entrepôt de données   </w:t>
      </w:r>
    </w:p>
    <w:p w:rsidR="00DF630C" w:rsidRPr="00E9511B" w:rsidRDefault="00DF630C" w:rsidP="00DF630C">
      <w:pPr>
        <w:jc w:val="both"/>
        <w:rPr>
          <w:rFonts w:ascii="Arial" w:hAnsi="Arial" w:cs="Arial"/>
          <w:bCs/>
          <w:color w:val="auto"/>
        </w:rPr>
      </w:pPr>
      <w:r w:rsidRPr="00E9511B">
        <w:rPr>
          <w:rFonts w:ascii="Arial" w:hAnsi="Arial" w:cs="Arial"/>
          <w:bCs/>
          <w:color w:val="auto"/>
        </w:rPr>
        <w:t>MI6</w:t>
      </w:r>
      <w:r w:rsidRPr="00E9511B">
        <w:rPr>
          <w:rFonts w:ascii="Arial" w:hAnsi="Arial" w:cs="Arial"/>
          <w:bCs/>
          <w:color w:val="auto"/>
        </w:rPr>
        <w:tab/>
        <w:t>Web Marketing</w:t>
      </w:r>
    </w:p>
    <w:p w:rsidR="00DF630C" w:rsidRPr="00E9511B" w:rsidRDefault="00DF630C" w:rsidP="00DF630C">
      <w:pPr>
        <w:jc w:val="both"/>
        <w:rPr>
          <w:rFonts w:ascii="Arial" w:hAnsi="Arial" w:cs="Arial"/>
          <w:color w:val="auto"/>
          <w:sz w:val="20"/>
          <w:szCs w:val="20"/>
        </w:rPr>
      </w:pPr>
    </w:p>
    <w:p w:rsidR="00DF630C" w:rsidRPr="00DF630C" w:rsidRDefault="00DF630C" w:rsidP="00DF630C">
      <w:pPr>
        <w:jc w:val="both"/>
        <w:rPr>
          <w:rFonts w:ascii="Arial" w:hAnsi="Arial" w:cs="Arial"/>
          <w:b/>
          <w:color w:val="auto"/>
          <w:lang w:val="fr-MA"/>
        </w:rPr>
      </w:pPr>
      <w:r w:rsidRPr="00DF630C">
        <w:rPr>
          <w:rFonts w:ascii="Arial" w:hAnsi="Arial" w:cs="Arial"/>
          <w:b/>
          <w:color w:val="auto"/>
          <w:lang w:val="fr-MA"/>
        </w:rPr>
        <w:t xml:space="preserve">SEMESTRE 2 </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MI7</w:t>
      </w:r>
      <w:r w:rsidRPr="00E9511B">
        <w:rPr>
          <w:rFonts w:ascii="Arial" w:hAnsi="Arial" w:cs="Arial"/>
          <w:bCs/>
          <w:color w:val="auto"/>
        </w:rPr>
        <w:tab/>
        <w:t xml:space="preserve">Ecosystème </w:t>
      </w:r>
      <w:proofErr w:type="spellStart"/>
      <w:r w:rsidRPr="00E9511B">
        <w:rPr>
          <w:rFonts w:ascii="Arial" w:hAnsi="Arial" w:cs="Arial"/>
          <w:bCs/>
          <w:color w:val="auto"/>
        </w:rPr>
        <w:t>Big</w:t>
      </w:r>
      <w:proofErr w:type="spellEnd"/>
      <w:r w:rsidRPr="00E9511B">
        <w:rPr>
          <w:rFonts w:ascii="Arial" w:hAnsi="Arial" w:cs="Arial"/>
          <w:bCs/>
          <w:color w:val="auto"/>
        </w:rPr>
        <w:t xml:space="preserve"> Data et Base de données NOSQL</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MI8</w:t>
      </w:r>
      <w:r w:rsidRPr="00E9511B">
        <w:rPr>
          <w:rFonts w:ascii="Arial" w:hAnsi="Arial" w:cs="Arial"/>
          <w:bCs/>
          <w:color w:val="auto"/>
        </w:rPr>
        <w:tab/>
        <w:t>Internet des objets</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MI9</w:t>
      </w:r>
      <w:r w:rsidRPr="00E9511B">
        <w:rPr>
          <w:rFonts w:ascii="Arial" w:hAnsi="Arial" w:cs="Arial"/>
          <w:bCs/>
          <w:color w:val="auto"/>
        </w:rPr>
        <w:tab/>
        <w:t>Communication et Gestion de carrière</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MI10</w:t>
      </w:r>
      <w:r w:rsidRPr="00E9511B">
        <w:rPr>
          <w:rFonts w:ascii="Arial" w:hAnsi="Arial" w:cs="Arial"/>
          <w:bCs/>
          <w:color w:val="auto"/>
        </w:rPr>
        <w:tab/>
        <w:t xml:space="preserve">Intelligence artificielle </w:t>
      </w:r>
    </w:p>
    <w:p w:rsidR="00DF630C" w:rsidRPr="00E9511B" w:rsidRDefault="00DF630C" w:rsidP="00DF630C">
      <w:pPr>
        <w:spacing w:line="240" w:lineRule="exact"/>
        <w:rPr>
          <w:rFonts w:ascii="Arial" w:hAnsi="Arial" w:cs="Arial"/>
          <w:bCs/>
          <w:color w:val="auto"/>
        </w:rPr>
      </w:pPr>
      <w:r w:rsidRPr="00E9511B">
        <w:rPr>
          <w:rFonts w:ascii="Arial" w:hAnsi="Arial" w:cs="Arial"/>
          <w:bCs/>
          <w:color w:val="auto"/>
        </w:rPr>
        <w:t>MI11</w:t>
      </w:r>
      <w:r w:rsidRPr="00E9511B">
        <w:rPr>
          <w:rFonts w:ascii="Arial" w:hAnsi="Arial" w:cs="Arial"/>
          <w:bCs/>
          <w:color w:val="auto"/>
        </w:rPr>
        <w:tab/>
        <w:t>Outils d’aide à la décision</w:t>
      </w:r>
    </w:p>
    <w:p w:rsidR="00DF630C" w:rsidRPr="00E9511B" w:rsidRDefault="00DF630C" w:rsidP="00DF630C">
      <w:pPr>
        <w:jc w:val="both"/>
        <w:rPr>
          <w:rFonts w:ascii="Arial" w:hAnsi="Arial" w:cs="Arial"/>
          <w:bCs/>
          <w:color w:val="auto"/>
          <w:sz w:val="20"/>
          <w:szCs w:val="20"/>
        </w:rPr>
      </w:pPr>
      <w:r w:rsidRPr="00E9511B">
        <w:rPr>
          <w:rFonts w:ascii="Arial" w:hAnsi="Arial" w:cs="Arial"/>
          <w:bCs/>
          <w:color w:val="auto"/>
        </w:rPr>
        <w:t>MI12</w:t>
      </w:r>
      <w:r w:rsidRPr="00E9511B">
        <w:rPr>
          <w:rFonts w:ascii="Arial" w:hAnsi="Arial" w:cs="Arial"/>
          <w:bCs/>
          <w:color w:val="auto"/>
        </w:rPr>
        <w:tab/>
        <w:t>Programmation Mobile</w:t>
      </w:r>
      <w:r w:rsidRPr="00E9511B">
        <w:rPr>
          <w:rFonts w:ascii="Arial" w:hAnsi="Arial" w:cs="Arial"/>
          <w:bCs/>
          <w:color w:val="auto"/>
          <w:sz w:val="20"/>
          <w:szCs w:val="20"/>
        </w:rPr>
        <w:tab/>
      </w:r>
    </w:p>
    <w:p w:rsidR="00DF630C" w:rsidRPr="00E9511B" w:rsidRDefault="00DF630C" w:rsidP="00DF630C">
      <w:pPr>
        <w:jc w:val="both"/>
        <w:rPr>
          <w:rFonts w:ascii="Arial" w:hAnsi="Arial" w:cs="Arial"/>
          <w:bCs/>
          <w:color w:val="auto"/>
          <w:sz w:val="20"/>
          <w:szCs w:val="20"/>
        </w:rPr>
      </w:pPr>
      <w:r w:rsidRPr="00E9511B">
        <w:rPr>
          <w:rFonts w:ascii="Arial" w:hAnsi="Arial" w:cs="Arial"/>
          <w:bCs/>
          <w:color w:val="auto"/>
          <w:sz w:val="20"/>
          <w:szCs w:val="20"/>
        </w:rPr>
        <w:t xml:space="preserve">    </w:t>
      </w:r>
    </w:p>
    <w:p w:rsidR="00DF630C" w:rsidRPr="00DF630C" w:rsidRDefault="00DF630C" w:rsidP="00DF630C">
      <w:pPr>
        <w:jc w:val="both"/>
        <w:rPr>
          <w:rFonts w:ascii="Arial" w:hAnsi="Arial" w:cs="Arial"/>
          <w:b/>
          <w:color w:val="auto"/>
          <w:lang w:val="fr-MA"/>
        </w:rPr>
      </w:pPr>
      <w:r w:rsidRPr="00DF630C">
        <w:rPr>
          <w:rFonts w:ascii="Arial" w:hAnsi="Arial" w:cs="Arial"/>
          <w:b/>
          <w:color w:val="auto"/>
          <w:lang w:val="fr-MA"/>
        </w:rPr>
        <w:t xml:space="preserve">SEMESTRE 3 </w:t>
      </w:r>
    </w:p>
    <w:p w:rsidR="00DF630C" w:rsidRPr="00E9511B" w:rsidRDefault="00DF630C" w:rsidP="00DF630C">
      <w:pPr>
        <w:spacing w:line="240" w:lineRule="exact"/>
        <w:rPr>
          <w:rFonts w:ascii="Arial" w:hAnsi="Arial" w:cs="Arial"/>
          <w:bCs/>
          <w:color w:val="auto"/>
          <w:lang w:val="fr-MA"/>
        </w:rPr>
      </w:pPr>
      <w:r w:rsidRPr="00E9511B">
        <w:rPr>
          <w:rFonts w:ascii="Arial" w:hAnsi="Arial" w:cs="Arial"/>
          <w:bCs/>
          <w:color w:val="auto"/>
          <w:lang w:val="fr-MA"/>
        </w:rPr>
        <w:t>MI13</w:t>
      </w:r>
      <w:r w:rsidRPr="00E9511B">
        <w:rPr>
          <w:rFonts w:ascii="Arial" w:hAnsi="Arial" w:cs="Arial"/>
          <w:bCs/>
          <w:color w:val="auto"/>
          <w:lang w:val="fr-MA"/>
        </w:rPr>
        <w:tab/>
        <w:t xml:space="preserve">Management Décisionnelle </w:t>
      </w:r>
    </w:p>
    <w:p w:rsidR="00DF630C" w:rsidRPr="00E9511B" w:rsidRDefault="00DF630C" w:rsidP="00DF630C">
      <w:pPr>
        <w:pStyle w:val="Paragraphedeliste"/>
        <w:shd w:val="clear" w:color="auto" w:fill="FFFFFF"/>
        <w:ind w:left="0"/>
        <w:jc w:val="both"/>
        <w:rPr>
          <w:rFonts w:ascii="Arial" w:hAnsi="Arial"/>
          <w:bCs/>
          <w:lang w:val="fr-FR"/>
        </w:rPr>
      </w:pPr>
      <w:r w:rsidRPr="00E9511B">
        <w:rPr>
          <w:rFonts w:ascii="Arial" w:hAnsi="Arial"/>
          <w:bCs/>
          <w:lang w:val="fr-MA"/>
        </w:rPr>
        <w:t>MI14</w:t>
      </w:r>
      <w:r w:rsidRPr="00E9511B">
        <w:rPr>
          <w:rFonts w:ascii="Arial" w:hAnsi="Arial"/>
          <w:bCs/>
          <w:lang w:val="fr-MA"/>
        </w:rPr>
        <w:tab/>
      </w:r>
      <w:r w:rsidRPr="00E9511B">
        <w:rPr>
          <w:rFonts w:ascii="Arial" w:eastAsia="Arial Unicode MS" w:hAnsi="Arial"/>
          <w:bCs/>
          <w:lang w:val="fr-MA"/>
        </w:rPr>
        <w:t xml:space="preserve">Stratégie marketing </w:t>
      </w:r>
    </w:p>
    <w:p w:rsidR="00DF630C" w:rsidRPr="00DF630C" w:rsidRDefault="00DF630C" w:rsidP="00DF630C">
      <w:pPr>
        <w:spacing w:line="240" w:lineRule="exact"/>
        <w:rPr>
          <w:rFonts w:ascii="Arial" w:hAnsi="Arial" w:cs="Arial"/>
          <w:bCs/>
          <w:color w:val="auto"/>
          <w:lang w:val="fr-MA"/>
        </w:rPr>
      </w:pPr>
      <w:r w:rsidRPr="00DF630C">
        <w:rPr>
          <w:rFonts w:ascii="Arial" w:hAnsi="Arial" w:cs="Arial"/>
          <w:bCs/>
          <w:color w:val="auto"/>
          <w:lang w:val="fr-MA"/>
        </w:rPr>
        <w:t>MI15</w:t>
      </w:r>
      <w:r w:rsidRPr="00DF630C">
        <w:rPr>
          <w:rFonts w:ascii="Arial" w:hAnsi="Arial" w:cs="Arial"/>
          <w:bCs/>
          <w:color w:val="auto"/>
          <w:lang w:val="fr-MA"/>
        </w:rPr>
        <w:tab/>
        <w:t xml:space="preserve">Web </w:t>
      </w:r>
      <w:proofErr w:type="spellStart"/>
      <w:r w:rsidRPr="00DF630C">
        <w:rPr>
          <w:rFonts w:ascii="Arial" w:hAnsi="Arial" w:cs="Arial"/>
          <w:bCs/>
          <w:color w:val="auto"/>
          <w:lang w:val="fr-MA"/>
        </w:rPr>
        <w:t>Analytics</w:t>
      </w:r>
      <w:proofErr w:type="spellEnd"/>
      <w:r w:rsidRPr="00DF630C">
        <w:rPr>
          <w:rFonts w:ascii="Arial" w:hAnsi="Arial" w:cs="Arial"/>
          <w:bCs/>
          <w:color w:val="auto"/>
          <w:lang w:val="fr-MA"/>
        </w:rPr>
        <w:t xml:space="preserve"> et </w:t>
      </w:r>
      <w:proofErr w:type="spellStart"/>
      <w:r w:rsidRPr="00DF630C">
        <w:rPr>
          <w:rFonts w:ascii="Arial" w:hAnsi="Arial" w:cs="Arial"/>
          <w:bCs/>
          <w:color w:val="auto"/>
          <w:lang w:val="fr-MA"/>
        </w:rPr>
        <w:t>Text</w:t>
      </w:r>
      <w:proofErr w:type="spellEnd"/>
      <w:r w:rsidRPr="00DF630C">
        <w:rPr>
          <w:rFonts w:ascii="Arial" w:hAnsi="Arial" w:cs="Arial"/>
          <w:bCs/>
          <w:color w:val="auto"/>
          <w:lang w:val="fr-MA"/>
        </w:rPr>
        <w:t xml:space="preserve"> </w:t>
      </w:r>
      <w:proofErr w:type="spellStart"/>
      <w:r w:rsidRPr="00DF630C">
        <w:rPr>
          <w:rFonts w:ascii="Arial" w:hAnsi="Arial" w:cs="Arial"/>
          <w:bCs/>
          <w:color w:val="auto"/>
          <w:lang w:val="fr-MA"/>
        </w:rPr>
        <w:t>Mining</w:t>
      </w:r>
      <w:proofErr w:type="spellEnd"/>
    </w:p>
    <w:p w:rsidR="00DF630C" w:rsidRPr="00DF630C" w:rsidRDefault="00DF630C" w:rsidP="00DF630C">
      <w:pPr>
        <w:spacing w:line="240" w:lineRule="exact"/>
        <w:rPr>
          <w:rFonts w:ascii="Arial" w:hAnsi="Arial" w:cs="Arial"/>
          <w:bCs/>
          <w:color w:val="auto"/>
          <w:lang w:val="fr-MA"/>
        </w:rPr>
      </w:pPr>
      <w:r w:rsidRPr="00DF630C">
        <w:rPr>
          <w:rFonts w:ascii="Arial" w:hAnsi="Arial" w:cs="Arial"/>
          <w:bCs/>
          <w:color w:val="auto"/>
          <w:lang w:val="fr-MA"/>
        </w:rPr>
        <w:t>MI16</w:t>
      </w:r>
      <w:r w:rsidRPr="00DF630C">
        <w:rPr>
          <w:rFonts w:ascii="Arial" w:hAnsi="Arial" w:cs="Arial"/>
          <w:bCs/>
          <w:color w:val="auto"/>
          <w:lang w:val="fr-MA"/>
        </w:rPr>
        <w:tab/>
      </w:r>
      <w:proofErr w:type="spellStart"/>
      <w:r w:rsidRPr="00DF630C">
        <w:rPr>
          <w:rFonts w:ascii="Arial" w:hAnsi="Arial" w:cs="Arial"/>
          <w:bCs/>
          <w:color w:val="auto"/>
          <w:lang w:val="fr-MA"/>
        </w:rPr>
        <w:t>Big</w:t>
      </w:r>
      <w:proofErr w:type="spellEnd"/>
      <w:r w:rsidRPr="00DF630C">
        <w:rPr>
          <w:rFonts w:ascii="Arial" w:hAnsi="Arial" w:cs="Arial"/>
          <w:bCs/>
          <w:color w:val="auto"/>
          <w:lang w:val="fr-MA"/>
        </w:rPr>
        <w:t xml:space="preserve"> Data Analytique</w:t>
      </w:r>
    </w:p>
    <w:p w:rsidR="00DF630C" w:rsidRPr="00E9511B" w:rsidRDefault="00DF630C" w:rsidP="00DF630C">
      <w:pPr>
        <w:pStyle w:val="Titre1"/>
        <w:shd w:val="clear" w:color="auto" w:fill="FFFFFF"/>
        <w:jc w:val="left"/>
        <w:textAlignment w:val="baseline"/>
        <w:rPr>
          <w:rFonts w:ascii="Arial" w:hAnsi="Arial" w:cs="Arial"/>
          <w:b w:val="0"/>
          <w:sz w:val="24"/>
          <w:szCs w:val="24"/>
        </w:rPr>
      </w:pPr>
      <w:r w:rsidRPr="00E9511B">
        <w:rPr>
          <w:rFonts w:ascii="Arial" w:hAnsi="Arial" w:cs="Arial"/>
          <w:b w:val="0"/>
          <w:sz w:val="24"/>
          <w:szCs w:val="24"/>
        </w:rPr>
        <w:t xml:space="preserve">MI17     Développement des applications pour le  </w:t>
      </w:r>
      <w:proofErr w:type="spellStart"/>
      <w:r w:rsidRPr="00E9511B">
        <w:rPr>
          <w:rFonts w:ascii="Arial" w:hAnsi="Arial" w:cs="Arial"/>
          <w:b w:val="0"/>
          <w:sz w:val="24"/>
          <w:szCs w:val="24"/>
        </w:rPr>
        <w:t>Big</w:t>
      </w:r>
      <w:proofErr w:type="spellEnd"/>
      <w:r w:rsidRPr="00E9511B">
        <w:rPr>
          <w:rFonts w:ascii="Arial" w:hAnsi="Arial" w:cs="Arial"/>
          <w:b w:val="0"/>
          <w:sz w:val="24"/>
          <w:szCs w:val="24"/>
        </w:rPr>
        <w:t xml:space="preserve"> Data </w:t>
      </w:r>
    </w:p>
    <w:p w:rsidR="00DF630C" w:rsidRPr="00E9511B" w:rsidRDefault="00DF630C" w:rsidP="00DF630C">
      <w:pPr>
        <w:pStyle w:val="Titre1"/>
        <w:shd w:val="clear" w:color="auto" w:fill="FFFFFF"/>
        <w:jc w:val="left"/>
        <w:textAlignment w:val="baseline"/>
        <w:rPr>
          <w:rFonts w:ascii="Arial" w:hAnsi="Arial" w:cs="Arial"/>
          <w:b w:val="0"/>
          <w:sz w:val="24"/>
          <w:szCs w:val="24"/>
        </w:rPr>
      </w:pPr>
      <w:r w:rsidRPr="00E9511B">
        <w:rPr>
          <w:rFonts w:ascii="Arial" w:hAnsi="Arial" w:cs="Arial"/>
          <w:b w:val="0"/>
          <w:sz w:val="24"/>
          <w:szCs w:val="24"/>
        </w:rPr>
        <w:t>MI18</w:t>
      </w:r>
      <w:r w:rsidRPr="00E9511B">
        <w:rPr>
          <w:rFonts w:ascii="Arial" w:hAnsi="Arial" w:cs="Arial"/>
          <w:b w:val="0"/>
          <w:sz w:val="24"/>
          <w:szCs w:val="24"/>
        </w:rPr>
        <w:tab/>
        <w:t>Gestion des projets</w:t>
      </w:r>
    </w:p>
    <w:p w:rsidR="00DF630C" w:rsidRPr="00E9511B" w:rsidRDefault="00DF630C" w:rsidP="00DF630C">
      <w:pPr>
        <w:pStyle w:val="Titre1"/>
        <w:shd w:val="clear" w:color="auto" w:fill="FFFFFF"/>
        <w:jc w:val="left"/>
        <w:textAlignment w:val="baseline"/>
        <w:rPr>
          <w:rFonts w:ascii="Arial" w:hAnsi="Arial" w:cs="Arial"/>
          <w:bCs w:val="0"/>
          <w:sz w:val="24"/>
          <w:szCs w:val="24"/>
        </w:rPr>
      </w:pPr>
      <w:r w:rsidRPr="00E9511B">
        <w:rPr>
          <w:rFonts w:ascii="Arial" w:hAnsi="Arial" w:cs="Arial"/>
          <w:bCs w:val="0"/>
          <w:sz w:val="24"/>
          <w:szCs w:val="24"/>
        </w:rPr>
        <w:t xml:space="preserve">   </w:t>
      </w:r>
    </w:p>
    <w:p w:rsidR="00DF630C" w:rsidRPr="00DF630C" w:rsidRDefault="00DF630C" w:rsidP="00DF630C">
      <w:pPr>
        <w:jc w:val="both"/>
        <w:rPr>
          <w:rFonts w:ascii="Arial" w:hAnsi="Arial" w:cs="Arial"/>
          <w:b/>
          <w:color w:val="auto"/>
          <w:lang w:val="fr-MA"/>
        </w:rPr>
      </w:pPr>
      <w:r w:rsidRPr="00DF630C">
        <w:rPr>
          <w:rFonts w:ascii="Arial" w:hAnsi="Arial" w:cs="Arial"/>
          <w:b/>
          <w:color w:val="auto"/>
          <w:lang w:val="fr-MA"/>
        </w:rPr>
        <w:t>SEMESTRE 4</w:t>
      </w:r>
    </w:p>
    <w:p w:rsidR="00DF630C" w:rsidRPr="00E9511B" w:rsidRDefault="00DF630C" w:rsidP="00DF630C">
      <w:pPr>
        <w:jc w:val="both"/>
        <w:rPr>
          <w:rFonts w:ascii="Arial" w:hAnsi="Arial" w:cs="Arial"/>
          <w:color w:val="auto"/>
          <w:sz w:val="20"/>
          <w:szCs w:val="20"/>
        </w:rPr>
      </w:pPr>
      <w:r w:rsidRPr="00E9511B">
        <w:rPr>
          <w:rFonts w:ascii="Arial" w:hAnsi="Arial" w:cs="Arial"/>
          <w:color w:val="auto"/>
          <w:sz w:val="20"/>
          <w:szCs w:val="20"/>
        </w:rPr>
        <w:t xml:space="preserve"> </w:t>
      </w:r>
    </w:p>
    <w:p w:rsidR="00DF630C" w:rsidRPr="00E9511B" w:rsidRDefault="00DF630C" w:rsidP="00DF630C">
      <w:pPr>
        <w:pStyle w:val="Titre1"/>
        <w:shd w:val="clear" w:color="auto" w:fill="FFFFFF"/>
        <w:jc w:val="left"/>
        <w:textAlignment w:val="baseline"/>
        <w:rPr>
          <w:rFonts w:ascii="Arial" w:hAnsi="Arial" w:cs="Arial"/>
          <w:b w:val="0"/>
          <w:sz w:val="24"/>
          <w:szCs w:val="24"/>
        </w:rPr>
      </w:pPr>
      <w:r w:rsidRPr="00E9511B">
        <w:rPr>
          <w:rFonts w:ascii="Arial" w:hAnsi="Arial" w:cs="Arial"/>
          <w:b w:val="0"/>
          <w:sz w:val="24"/>
          <w:szCs w:val="24"/>
        </w:rPr>
        <w:t>MI19 à M24 : Mémoire de Fin d’Etude</w:t>
      </w:r>
    </w:p>
    <w:p w:rsidR="00DF630C" w:rsidRPr="00E9511B" w:rsidRDefault="00DF630C" w:rsidP="00DF630C">
      <w:pPr>
        <w:jc w:val="both"/>
        <w:rPr>
          <w:rFonts w:ascii="Arial" w:hAnsi="Arial" w:cs="Arial"/>
          <w:sz w:val="12"/>
          <w:szCs w:val="12"/>
        </w:rPr>
      </w:pPr>
    </w:p>
    <w:p w:rsidR="00DF630C" w:rsidRDefault="00DF630C" w:rsidP="00DF630C">
      <w:pPr>
        <w:pStyle w:val="Titre11"/>
        <w:shd w:val="clear" w:color="auto" w:fill="000000"/>
      </w:pPr>
      <w:r>
        <w:rPr>
          <w:rStyle w:val="AucunA"/>
          <w:color w:val="FFFFFF"/>
          <w:u w:color="FFFFFF"/>
        </w:rPr>
        <w:t>Contact</w:t>
      </w:r>
    </w:p>
    <w:p w:rsidR="00DF630C" w:rsidRDefault="00DF630C" w:rsidP="00DF630C">
      <w:pPr>
        <w:jc w:val="both"/>
        <w:rPr>
          <w:sz w:val="20"/>
          <w:szCs w:val="20"/>
        </w:rPr>
      </w:pPr>
    </w:p>
    <w:p w:rsidR="00DF630C" w:rsidRPr="00E9511B" w:rsidRDefault="00DF630C" w:rsidP="00DF630C">
      <w:pPr>
        <w:jc w:val="both"/>
        <w:rPr>
          <w:rFonts w:ascii="Arial" w:hAnsi="Arial" w:cs="Arial"/>
          <w:b/>
        </w:rPr>
      </w:pPr>
      <w:r w:rsidRPr="00E9511B">
        <w:rPr>
          <w:rFonts w:ascii="Arial" w:hAnsi="Arial" w:cs="Arial"/>
          <w:b/>
        </w:rPr>
        <w:t xml:space="preserve">Responsable de la formation : </w:t>
      </w:r>
      <w:proofErr w:type="spellStart"/>
      <w:r w:rsidRPr="00E9511B">
        <w:rPr>
          <w:rFonts w:ascii="Arial" w:hAnsi="Arial" w:cs="Arial"/>
          <w:b/>
        </w:rPr>
        <w:t>Soulaimane</w:t>
      </w:r>
      <w:proofErr w:type="spellEnd"/>
      <w:r w:rsidRPr="00E9511B">
        <w:rPr>
          <w:rFonts w:ascii="Arial" w:hAnsi="Arial" w:cs="Arial"/>
          <w:b/>
        </w:rPr>
        <w:t xml:space="preserve"> KALOUN</w:t>
      </w:r>
    </w:p>
    <w:p w:rsidR="00DF630C" w:rsidRPr="00E9511B" w:rsidRDefault="00DF630C" w:rsidP="00DF630C">
      <w:pPr>
        <w:jc w:val="both"/>
        <w:rPr>
          <w:rFonts w:ascii="Arial" w:hAnsi="Arial" w:cs="Arial"/>
          <w:b/>
        </w:rPr>
      </w:pPr>
    </w:p>
    <w:p w:rsidR="00DF630C" w:rsidRPr="00E9511B" w:rsidRDefault="00DF630C" w:rsidP="00DF630C">
      <w:pPr>
        <w:jc w:val="both"/>
        <w:rPr>
          <w:rFonts w:ascii="Arial" w:hAnsi="Arial" w:cs="Arial"/>
          <w:b/>
        </w:rPr>
      </w:pPr>
      <w:r w:rsidRPr="00E9511B">
        <w:rPr>
          <w:rFonts w:ascii="Arial" w:hAnsi="Arial" w:cs="Arial"/>
          <w:b/>
        </w:rPr>
        <w:t xml:space="preserve">Contact : </w:t>
      </w:r>
    </w:p>
    <w:p w:rsidR="00DF630C" w:rsidRPr="00E9511B" w:rsidRDefault="00DF630C" w:rsidP="00DF630C">
      <w:pPr>
        <w:jc w:val="both"/>
        <w:rPr>
          <w:rFonts w:ascii="Arial" w:hAnsi="Arial" w:cs="Arial"/>
          <w:b/>
        </w:rPr>
      </w:pPr>
      <w:r w:rsidRPr="00E9511B">
        <w:rPr>
          <w:rFonts w:ascii="Arial" w:hAnsi="Arial" w:cs="Arial"/>
          <w:b/>
        </w:rPr>
        <w:t xml:space="preserve">Adresse postale: </w:t>
      </w:r>
      <w:hyperlink r:id="rId7" w:tgtFrame="index" w:history="1">
        <w:r w:rsidRPr="00E9511B">
          <w:rPr>
            <w:rFonts w:ascii="Arial" w:hAnsi="Arial" w:cs="Arial"/>
            <w:b/>
          </w:rPr>
          <w:t xml:space="preserve">B.P 549, </w:t>
        </w:r>
        <w:proofErr w:type="spellStart"/>
        <w:r w:rsidRPr="00E9511B">
          <w:rPr>
            <w:rFonts w:ascii="Arial" w:hAnsi="Arial" w:cs="Arial"/>
            <w:b/>
          </w:rPr>
          <w:t>Av.Abdelkarim</w:t>
        </w:r>
        <w:proofErr w:type="spellEnd"/>
        <w:r w:rsidRPr="00E9511B">
          <w:rPr>
            <w:rFonts w:ascii="Arial" w:hAnsi="Arial" w:cs="Arial"/>
            <w:b/>
          </w:rPr>
          <w:t xml:space="preserve"> </w:t>
        </w:r>
        <w:proofErr w:type="spellStart"/>
        <w:r w:rsidRPr="00E9511B">
          <w:rPr>
            <w:rFonts w:ascii="Arial" w:hAnsi="Arial" w:cs="Arial"/>
            <w:b/>
          </w:rPr>
          <w:t>Elkhattabi</w:t>
        </w:r>
        <w:proofErr w:type="spellEnd"/>
        <w:r w:rsidRPr="00E9511B">
          <w:rPr>
            <w:rFonts w:ascii="Arial" w:hAnsi="Arial" w:cs="Arial"/>
            <w:b/>
          </w:rPr>
          <w:t xml:space="preserve">, </w:t>
        </w:r>
        <w:proofErr w:type="spellStart"/>
        <w:r w:rsidRPr="00E9511B">
          <w:rPr>
            <w:rFonts w:ascii="Arial" w:hAnsi="Arial" w:cs="Arial"/>
            <w:b/>
          </w:rPr>
          <w:t>Guéliz</w:t>
        </w:r>
        <w:proofErr w:type="spellEnd"/>
        <w:r w:rsidRPr="00E9511B">
          <w:rPr>
            <w:rFonts w:ascii="Arial" w:hAnsi="Arial" w:cs="Arial"/>
            <w:b/>
          </w:rPr>
          <w:t xml:space="preserve"> Marrakech</w:t>
        </w:r>
      </w:hyperlink>
    </w:p>
    <w:p w:rsidR="00DF630C" w:rsidRPr="00E9511B" w:rsidRDefault="00DF630C" w:rsidP="00DF630C">
      <w:pPr>
        <w:jc w:val="both"/>
        <w:rPr>
          <w:rFonts w:ascii="Arial" w:hAnsi="Arial" w:cs="Arial"/>
          <w:b/>
        </w:rPr>
      </w:pPr>
      <w:r w:rsidRPr="00E9511B">
        <w:rPr>
          <w:rFonts w:ascii="Arial" w:hAnsi="Arial" w:cs="Arial"/>
          <w:b/>
        </w:rPr>
        <w:t>Tél: 0670099533</w:t>
      </w:r>
    </w:p>
    <w:p w:rsidR="00DF630C" w:rsidRPr="00E9511B" w:rsidRDefault="00DF630C" w:rsidP="00DF630C">
      <w:pPr>
        <w:jc w:val="both"/>
        <w:rPr>
          <w:rFonts w:ascii="Arial" w:hAnsi="Arial" w:cs="Arial"/>
          <w:lang w:val="de-DE"/>
        </w:rPr>
      </w:pPr>
      <w:r w:rsidRPr="00E9511B">
        <w:rPr>
          <w:rFonts w:ascii="Arial" w:hAnsi="Arial" w:cs="Arial"/>
          <w:b/>
        </w:rPr>
        <w:t xml:space="preserve">E-Mail: so.kaloun@uca.ac.ma     </w:t>
      </w:r>
      <w:r>
        <w:rPr>
          <w:rFonts w:ascii="Arial" w:hAnsi="Arial" w:cs="Arial"/>
          <w:b/>
        </w:rPr>
        <w:t xml:space="preserve">      ou       so.kaloun@uca.</w:t>
      </w:r>
      <w:r w:rsidRPr="00E9511B">
        <w:rPr>
          <w:rFonts w:ascii="Arial" w:hAnsi="Arial" w:cs="Arial"/>
          <w:b/>
        </w:rPr>
        <w:t xml:space="preserve">ma      </w:t>
      </w:r>
    </w:p>
    <w:p w:rsidR="00BB3341" w:rsidRDefault="00DF630C" w:rsidP="00DF630C">
      <w:r w:rsidRPr="00E9511B">
        <w:rPr>
          <w:rStyle w:val="AucunA"/>
          <w:rFonts w:ascii="Arial" w:hAnsi="Arial" w:cs="Arial"/>
          <w:sz w:val="22"/>
          <w:szCs w:val="22"/>
          <w:lang w:val="de-DE"/>
        </w:rPr>
        <w:tab/>
      </w:r>
      <w:r w:rsidRPr="00E9511B">
        <w:rPr>
          <w:rStyle w:val="AucunA"/>
          <w:rFonts w:ascii="Arial" w:hAnsi="Arial" w:cs="Arial"/>
          <w:sz w:val="22"/>
          <w:szCs w:val="22"/>
          <w:lang w:val="de-DE"/>
        </w:rPr>
        <w:tab/>
      </w:r>
      <w:bookmarkStart w:id="0" w:name="_GoBack"/>
      <w:bookmarkEnd w:id="0"/>
    </w:p>
    <w:sectPr w:rsidR="00BB334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roxima_nova_rg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0C"/>
    <w:rsid w:val="00BB3341"/>
    <w:rsid w:val="00C55C21"/>
    <w:rsid w:val="00DF6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0C"/>
    <w:pPr>
      <w:spacing w:after="0" w:line="240" w:lineRule="auto"/>
    </w:pPr>
    <w:rPr>
      <w:rFonts w:ascii="Times New Roman" w:eastAsia="Arial Unicode MS" w:hAnsi="Times New Roman" w:cs="Arial Unicode MS"/>
      <w:color w:val="000000"/>
      <w:sz w:val="24"/>
      <w:szCs w:val="24"/>
      <w:u w:color="000000"/>
      <w:lang w:val="fr-FR"/>
    </w:rPr>
  </w:style>
  <w:style w:type="paragraph" w:styleId="Titre1">
    <w:name w:val="heading 1"/>
    <w:basedOn w:val="Normal"/>
    <w:next w:val="Normal"/>
    <w:link w:val="Titre1Car"/>
    <w:qFormat/>
    <w:rsid w:val="00DF630C"/>
    <w:pPr>
      <w:keepNext/>
      <w:jc w:val="center"/>
      <w:outlineLvl w:val="0"/>
    </w:pPr>
    <w:rPr>
      <w:rFonts w:ascii="Century Gothic" w:eastAsia="Times New Roman" w:hAnsi="Century Gothic" w:cs="Times New Roman"/>
      <w:b/>
      <w:bCs/>
      <w:color w:val="auto"/>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630C"/>
    <w:rPr>
      <w:rFonts w:ascii="Century Gothic" w:eastAsia="Times New Roman" w:hAnsi="Century Gothic" w:cs="Times New Roman"/>
      <w:b/>
      <w:bCs/>
      <w:sz w:val="28"/>
      <w:szCs w:val="28"/>
      <w:lang w:val="fr-FR" w:eastAsia="fr-FR"/>
    </w:rPr>
  </w:style>
  <w:style w:type="character" w:customStyle="1" w:styleId="AucunA">
    <w:name w:val="Aucun A"/>
    <w:rsid w:val="00DF630C"/>
  </w:style>
  <w:style w:type="paragraph" w:customStyle="1" w:styleId="Titre11">
    <w:name w:val="Titre 11"/>
    <w:next w:val="Normal"/>
    <w:rsid w:val="00DF630C"/>
    <w:pPr>
      <w:keepNext/>
      <w:spacing w:after="0" w:line="240" w:lineRule="auto"/>
      <w:jc w:val="center"/>
      <w:outlineLvl w:val="0"/>
    </w:pPr>
    <w:rPr>
      <w:rFonts w:ascii="Century Gothic" w:eastAsia="Century Gothic" w:hAnsi="Century Gothic" w:cs="Century Gothic"/>
      <w:b/>
      <w:bCs/>
      <w:color w:val="000000"/>
      <w:sz w:val="28"/>
      <w:szCs w:val="28"/>
      <w:u w:color="000000"/>
      <w:lang w:val="fr-FR" w:eastAsia="fr-FR"/>
    </w:rPr>
  </w:style>
  <w:style w:type="paragraph" w:customStyle="1" w:styleId="Titre21">
    <w:name w:val="Titre 21"/>
    <w:next w:val="Normal"/>
    <w:rsid w:val="00DF630C"/>
    <w:pPr>
      <w:keepNext/>
      <w:spacing w:after="0" w:line="240" w:lineRule="auto"/>
      <w:outlineLvl w:val="1"/>
    </w:pPr>
    <w:rPr>
      <w:rFonts w:ascii="Times New Roman" w:eastAsia="Arial Unicode MS" w:hAnsi="Times New Roman" w:cs="Arial Unicode MS"/>
      <w:b/>
      <w:bCs/>
      <w:color w:val="000000"/>
      <w:sz w:val="28"/>
      <w:szCs w:val="28"/>
      <w:u w:color="000000"/>
      <w:lang w:val="fr-FR" w:eastAsia="fr-FR"/>
    </w:rPr>
  </w:style>
  <w:style w:type="paragraph" w:customStyle="1" w:styleId="Titre41">
    <w:name w:val="Titre 41"/>
    <w:next w:val="Normal"/>
    <w:rsid w:val="00DF630C"/>
    <w:pPr>
      <w:keepNext/>
      <w:spacing w:after="0" w:line="240" w:lineRule="auto"/>
      <w:jc w:val="center"/>
      <w:outlineLvl w:val="3"/>
    </w:pPr>
    <w:rPr>
      <w:rFonts w:ascii="Times New Roman" w:eastAsia="Arial Unicode MS" w:hAnsi="Times New Roman" w:cs="Arial Unicode MS"/>
      <w:b/>
      <w:bCs/>
      <w:color w:val="000000"/>
      <w:sz w:val="24"/>
      <w:szCs w:val="24"/>
      <w:u w:color="000000"/>
      <w:lang w:val="fr-FR" w:eastAsia="fr-FR"/>
    </w:rPr>
  </w:style>
  <w:style w:type="paragraph" w:styleId="Paragraphedeliste">
    <w:name w:val="List Paragraph"/>
    <w:basedOn w:val="Normal"/>
    <w:link w:val="ParagraphedelisteCar"/>
    <w:uiPriority w:val="34"/>
    <w:qFormat/>
    <w:rsid w:val="00DF630C"/>
    <w:pPr>
      <w:ind w:left="720"/>
      <w:contextualSpacing/>
    </w:pPr>
    <w:rPr>
      <w:rFonts w:ascii="Calibri" w:eastAsia="Calibri" w:hAnsi="Calibri" w:cs="Arial"/>
      <w:color w:val="auto"/>
      <w:lang w:val="en-US"/>
    </w:rPr>
  </w:style>
  <w:style w:type="character" w:customStyle="1" w:styleId="ParagraphedelisteCar">
    <w:name w:val="Paragraphe de liste Car"/>
    <w:link w:val="Paragraphedeliste"/>
    <w:uiPriority w:val="34"/>
    <w:rsid w:val="00DF630C"/>
    <w:rPr>
      <w:rFonts w:ascii="Calibri" w:eastAsia="Calibri" w:hAnsi="Calibri" w:cs="Arial"/>
      <w:sz w:val="24"/>
      <w:szCs w:val="24"/>
    </w:rPr>
  </w:style>
  <w:style w:type="paragraph" w:styleId="NormalWeb">
    <w:name w:val="Normal (Web)"/>
    <w:basedOn w:val="Normal"/>
    <w:uiPriority w:val="99"/>
    <w:rsid w:val="00DF630C"/>
    <w:pPr>
      <w:spacing w:before="100" w:beforeAutospacing="1" w:after="100" w:afterAutospacing="1"/>
    </w:pPr>
    <w:rPr>
      <w:rFonts w:eastAsia="Times New Roman" w:cs="Times New Roman"/>
      <w:color w:val="auto"/>
      <w:lang w:eastAsia="fr-FR"/>
    </w:rPr>
  </w:style>
  <w:style w:type="paragraph" w:styleId="Textedebulles">
    <w:name w:val="Balloon Text"/>
    <w:basedOn w:val="Normal"/>
    <w:link w:val="TextedebullesCar"/>
    <w:uiPriority w:val="99"/>
    <w:semiHidden/>
    <w:unhideWhenUsed/>
    <w:rsid w:val="00C55C21"/>
    <w:rPr>
      <w:rFonts w:ascii="Tahoma" w:hAnsi="Tahoma" w:cs="Tahoma"/>
      <w:sz w:val="16"/>
      <w:szCs w:val="16"/>
    </w:rPr>
  </w:style>
  <w:style w:type="character" w:customStyle="1" w:styleId="TextedebullesCar">
    <w:name w:val="Texte de bulles Car"/>
    <w:basedOn w:val="Policepardfaut"/>
    <w:link w:val="Textedebulles"/>
    <w:uiPriority w:val="99"/>
    <w:semiHidden/>
    <w:rsid w:val="00C55C21"/>
    <w:rPr>
      <w:rFonts w:ascii="Tahoma" w:eastAsia="Arial Unicode MS" w:hAnsi="Tahoma" w:cs="Tahoma"/>
      <w:color w:val="000000"/>
      <w:sz w:val="16"/>
      <w:szCs w:val="16"/>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0C"/>
    <w:pPr>
      <w:spacing w:after="0" w:line="240" w:lineRule="auto"/>
    </w:pPr>
    <w:rPr>
      <w:rFonts w:ascii="Times New Roman" w:eastAsia="Arial Unicode MS" w:hAnsi="Times New Roman" w:cs="Arial Unicode MS"/>
      <w:color w:val="000000"/>
      <w:sz w:val="24"/>
      <w:szCs w:val="24"/>
      <w:u w:color="000000"/>
      <w:lang w:val="fr-FR"/>
    </w:rPr>
  </w:style>
  <w:style w:type="paragraph" w:styleId="Titre1">
    <w:name w:val="heading 1"/>
    <w:basedOn w:val="Normal"/>
    <w:next w:val="Normal"/>
    <w:link w:val="Titre1Car"/>
    <w:qFormat/>
    <w:rsid w:val="00DF630C"/>
    <w:pPr>
      <w:keepNext/>
      <w:jc w:val="center"/>
      <w:outlineLvl w:val="0"/>
    </w:pPr>
    <w:rPr>
      <w:rFonts w:ascii="Century Gothic" w:eastAsia="Times New Roman" w:hAnsi="Century Gothic" w:cs="Times New Roman"/>
      <w:b/>
      <w:bCs/>
      <w:color w:val="auto"/>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F630C"/>
    <w:rPr>
      <w:rFonts w:ascii="Century Gothic" w:eastAsia="Times New Roman" w:hAnsi="Century Gothic" w:cs="Times New Roman"/>
      <w:b/>
      <w:bCs/>
      <w:sz w:val="28"/>
      <w:szCs w:val="28"/>
      <w:lang w:val="fr-FR" w:eastAsia="fr-FR"/>
    </w:rPr>
  </w:style>
  <w:style w:type="character" w:customStyle="1" w:styleId="AucunA">
    <w:name w:val="Aucun A"/>
    <w:rsid w:val="00DF630C"/>
  </w:style>
  <w:style w:type="paragraph" w:customStyle="1" w:styleId="Titre11">
    <w:name w:val="Titre 11"/>
    <w:next w:val="Normal"/>
    <w:rsid w:val="00DF630C"/>
    <w:pPr>
      <w:keepNext/>
      <w:spacing w:after="0" w:line="240" w:lineRule="auto"/>
      <w:jc w:val="center"/>
      <w:outlineLvl w:val="0"/>
    </w:pPr>
    <w:rPr>
      <w:rFonts w:ascii="Century Gothic" w:eastAsia="Century Gothic" w:hAnsi="Century Gothic" w:cs="Century Gothic"/>
      <w:b/>
      <w:bCs/>
      <w:color w:val="000000"/>
      <w:sz w:val="28"/>
      <w:szCs w:val="28"/>
      <w:u w:color="000000"/>
      <w:lang w:val="fr-FR" w:eastAsia="fr-FR"/>
    </w:rPr>
  </w:style>
  <w:style w:type="paragraph" w:customStyle="1" w:styleId="Titre21">
    <w:name w:val="Titre 21"/>
    <w:next w:val="Normal"/>
    <w:rsid w:val="00DF630C"/>
    <w:pPr>
      <w:keepNext/>
      <w:spacing w:after="0" w:line="240" w:lineRule="auto"/>
      <w:outlineLvl w:val="1"/>
    </w:pPr>
    <w:rPr>
      <w:rFonts w:ascii="Times New Roman" w:eastAsia="Arial Unicode MS" w:hAnsi="Times New Roman" w:cs="Arial Unicode MS"/>
      <w:b/>
      <w:bCs/>
      <w:color w:val="000000"/>
      <w:sz w:val="28"/>
      <w:szCs w:val="28"/>
      <w:u w:color="000000"/>
      <w:lang w:val="fr-FR" w:eastAsia="fr-FR"/>
    </w:rPr>
  </w:style>
  <w:style w:type="paragraph" w:customStyle="1" w:styleId="Titre41">
    <w:name w:val="Titre 41"/>
    <w:next w:val="Normal"/>
    <w:rsid w:val="00DF630C"/>
    <w:pPr>
      <w:keepNext/>
      <w:spacing w:after="0" w:line="240" w:lineRule="auto"/>
      <w:jc w:val="center"/>
      <w:outlineLvl w:val="3"/>
    </w:pPr>
    <w:rPr>
      <w:rFonts w:ascii="Times New Roman" w:eastAsia="Arial Unicode MS" w:hAnsi="Times New Roman" w:cs="Arial Unicode MS"/>
      <w:b/>
      <w:bCs/>
      <w:color w:val="000000"/>
      <w:sz w:val="24"/>
      <w:szCs w:val="24"/>
      <w:u w:color="000000"/>
      <w:lang w:val="fr-FR" w:eastAsia="fr-FR"/>
    </w:rPr>
  </w:style>
  <w:style w:type="paragraph" w:styleId="Paragraphedeliste">
    <w:name w:val="List Paragraph"/>
    <w:basedOn w:val="Normal"/>
    <w:link w:val="ParagraphedelisteCar"/>
    <w:uiPriority w:val="34"/>
    <w:qFormat/>
    <w:rsid w:val="00DF630C"/>
    <w:pPr>
      <w:ind w:left="720"/>
      <w:contextualSpacing/>
    </w:pPr>
    <w:rPr>
      <w:rFonts w:ascii="Calibri" w:eastAsia="Calibri" w:hAnsi="Calibri" w:cs="Arial"/>
      <w:color w:val="auto"/>
      <w:lang w:val="en-US"/>
    </w:rPr>
  </w:style>
  <w:style w:type="character" w:customStyle="1" w:styleId="ParagraphedelisteCar">
    <w:name w:val="Paragraphe de liste Car"/>
    <w:link w:val="Paragraphedeliste"/>
    <w:uiPriority w:val="34"/>
    <w:rsid w:val="00DF630C"/>
    <w:rPr>
      <w:rFonts w:ascii="Calibri" w:eastAsia="Calibri" w:hAnsi="Calibri" w:cs="Arial"/>
      <w:sz w:val="24"/>
      <w:szCs w:val="24"/>
    </w:rPr>
  </w:style>
  <w:style w:type="paragraph" w:styleId="NormalWeb">
    <w:name w:val="Normal (Web)"/>
    <w:basedOn w:val="Normal"/>
    <w:uiPriority w:val="99"/>
    <w:rsid w:val="00DF630C"/>
    <w:pPr>
      <w:spacing w:before="100" w:beforeAutospacing="1" w:after="100" w:afterAutospacing="1"/>
    </w:pPr>
    <w:rPr>
      <w:rFonts w:eastAsia="Times New Roman" w:cs="Times New Roman"/>
      <w:color w:val="auto"/>
      <w:lang w:eastAsia="fr-FR"/>
    </w:rPr>
  </w:style>
  <w:style w:type="paragraph" w:styleId="Textedebulles">
    <w:name w:val="Balloon Text"/>
    <w:basedOn w:val="Normal"/>
    <w:link w:val="TextedebullesCar"/>
    <w:uiPriority w:val="99"/>
    <w:semiHidden/>
    <w:unhideWhenUsed/>
    <w:rsid w:val="00C55C21"/>
    <w:rPr>
      <w:rFonts w:ascii="Tahoma" w:hAnsi="Tahoma" w:cs="Tahoma"/>
      <w:sz w:val="16"/>
      <w:szCs w:val="16"/>
    </w:rPr>
  </w:style>
  <w:style w:type="character" w:customStyle="1" w:styleId="TextedebullesCar">
    <w:name w:val="Texte de bulles Car"/>
    <w:basedOn w:val="Policepardfaut"/>
    <w:link w:val="Textedebulles"/>
    <w:uiPriority w:val="99"/>
    <w:semiHidden/>
    <w:rsid w:val="00C55C21"/>
    <w:rPr>
      <w:rFonts w:ascii="Tahoma" w:eastAsia="Arial Unicode MS" w:hAnsi="Tahoma" w:cs="Tahoma"/>
      <w:color w:val="000000"/>
      <w:sz w:val="16"/>
      <w:szCs w:val="16"/>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tg-marrakech.ac.ma/contact.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814</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Chef_Sco</cp:lastModifiedBy>
  <cp:revision>2</cp:revision>
  <dcterms:created xsi:type="dcterms:W3CDTF">2021-12-29T16:33:00Z</dcterms:created>
  <dcterms:modified xsi:type="dcterms:W3CDTF">2022-01-03T14:57:00Z</dcterms:modified>
</cp:coreProperties>
</file>